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77243" w:rsidRDefault="00207B2B" w:rsidP="00207B2B">
      <w:pPr>
        <w:spacing w:after="0" w:line="240" w:lineRule="auto"/>
        <w:ind w:firstLine="6237"/>
      </w:pPr>
      <w:r>
        <w:t>Приложение № 19-1 к протоколу</w:t>
      </w:r>
    </w:p>
    <w:p w:rsidR="00207B2B" w:rsidRDefault="00207B2B" w:rsidP="00207B2B">
      <w:pPr>
        <w:spacing w:after="0" w:line="240" w:lineRule="auto"/>
        <w:ind w:firstLine="6237"/>
      </w:pPr>
      <w:r>
        <w:t>МГС №55-2019</w:t>
      </w:r>
    </w:p>
    <w:p w:rsidR="00207B2B" w:rsidRDefault="00207B2B" w:rsidP="00207B2B">
      <w:pPr>
        <w:spacing w:after="0" w:line="240" w:lineRule="auto"/>
        <w:ind w:firstLine="6237"/>
      </w:pPr>
    </w:p>
    <w:p w:rsidR="00207B2B" w:rsidRDefault="00207B2B" w:rsidP="00207B2B">
      <w:pPr>
        <w:spacing w:after="0" w:line="240" w:lineRule="auto"/>
        <w:ind w:firstLine="6237"/>
      </w:pPr>
    </w:p>
    <w:p w:rsidR="00207B2B" w:rsidRDefault="00B50AD9" w:rsidP="00207B2B">
      <w:pPr>
        <w:spacing w:after="0" w:line="240" w:lineRule="auto"/>
        <w:ind w:left="284"/>
        <w:rPr>
          <w:b/>
          <w:sz w:val="28"/>
          <w:szCs w:val="28"/>
        </w:rPr>
      </w:pPr>
      <w:r>
        <w:rPr>
          <w:b/>
          <w:sz w:val="28"/>
          <w:szCs w:val="28"/>
        </w:rPr>
        <w:t>Отзывы</w:t>
      </w:r>
      <w:bookmarkStart w:id="0" w:name="_GoBack"/>
      <w:bookmarkEnd w:id="0"/>
      <w:r w:rsidR="00207B2B" w:rsidRPr="00207B2B">
        <w:rPr>
          <w:b/>
          <w:sz w:val="28"/>
          <w:szCs w:val="28"/>
        </w:rPr>
        <w:t xml:space="preserve"> национальных органов</w:t>
      </w:r>
      <w:r w:rsidR="00207B2B">
        <w:rPr>
          <w:b/>
          <w:sz w:val="28"/>
          <w:szCs w:val="28"/>
        </w:rPr>
        <w:t xml:space="preserve"> по дополнительным темам Росстандарта, предлагаемым для включения </w:t>
      </w:r>
      <w:r w:rsidR="003F0EE8">
        <w:rPr>
          <w:b/>
          <w:sz w:val="28"/>
          <w:szCs w:val="28"/>
        </w:rPr>
        <w:t>в ПМС 2019-2021</w:t>
      </w:r>
      <w:r w:rsidR="00207B2B">
        <w:rPr>
          <w:b/>
          <w:sz w:val="28"/>
          <w:szCs w:val="28"/>
        </w:rPr>
        <w:t xml:space="preserve">  </w:t>
      </w:r>
    </w:p>
    <w:p w:rsidR="003F0EE8" w:rsidRDefault="003F0EE8" w:rsidP="00207B2B">
      <w:pPr>
        <w:spacing w:after="0" w:line="240" w:lineRule="auto"/>
        <w:ind w:left="284"/>
        <w:rPr>
          <w:b/>
          <w:sz w:val="28"/>
          <w:szCs w:val="28"/>
        </w:rPr>
      </w:pPr>
    </w:p>
    <w:p w:rsidR="003F0EE8" w:rsidRDefault="003F0EE8" w:rsidP="00207B2B">
      <w:pPr>
        <w:spacing w:after="0" w:line="240" w:lineRule="auto"/>
        <w:ind w:left="284"/>
        <w:rPr>
          <w:b/>
          <w:sz w:val="28"/>
          <w:szCs w:val="28"/>
        </w:rPr>
      </w:pPr>
      <w:r>
        <w:rPr>
          <w:b/>
          <w:sz w:val="28"/>
          <w:szCs w:val="28"/>
        </w:rPr>
        <w:t>Госстандарт Республики Казахстан</w:t>
      </w:r>
      <w:r w:rsidR="0005120C">
        <w:rPr>
          <w:b/>
          <w:sz w:val="28"/>
          <w:szCs w:val="28"/>
        </w:rPr>
        <w:t xml:space="preserve"> </w:t>
      </w:r>
    </w:p>
    <w:p w:rsidR="0012436E" w:rsidRDefault="00B50AD9" w:rsidP="00207B2B">
      <w:pPr>
        <w:spacing w:after="0" w:line="240" w:lineRule="auto"/>
        <w:ind w:left="284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6.8pt;height:561pt">
            <v:imagedata r:id="rId6" o:title="КАЗ дублирование в Бюро по доп темам Росстандарта"/>
          </v:shape>
        </w:pict>
      </w:r>
    </w:p>
    <w:p w:rsidR="003F0EE8" w:rsidRDefault="003F0EE8" w:rsidP="00207B2B">
      <w:pPr>
        <w:spacing w:after="0" w:line="240" w:lineRule="auto"/>
        <w:ind w:left="284"/>
        <w:rPr>
          <w:b/>
          <w:sz w:val="28"/>
          <w:szCs w:val="28"/>
        </w:rPr>
      </w:pPr>
    </w:p>
    <w:p w:rsidR="003F0EE8" w:rsidRDefault="0012436E" w:rsidP="00207B2B">
      <w:pPr>
        <w:spacing w:after="0" w:line="240" w:lineRule="auto"/>
        <w:ind w:left="284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-327025</wp:posOffset>
            </wp:positionH>
            <wp:positionV relativeFrom="paragraph">
              <wp:posOffset>224790</wp:posOffset>
            </wp:positionV>
            <wp:extent cx="5934075" cy="8353425"/>
            <wp:effectExtent l="0" t="0" r="9525" b="9525"/>
            <wp:wrapSquare wrapText="bothSides"/>
            <wp:docPr id="1" name="Рисунок 1" descr="C:\Users\client801_10\AppData\Local\Microsoft\Windows\INetCache\Content.Word\БЕИ начать с п.4 все остальное убрать_Страница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client801_10\AppData\Local\Microsoft\Windows\INetCache\Content.Word\БЕИ начать с п.4 все остальное убрать_Страница_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5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0EE8">
        <w:rPr>
          <w:b/>
          <w:sz w:val="28"/>
          <w:szCs w:val="28"/>
        </w:rPr>
        <w:t>Госстандарт Республики Беларусь</w:t>
      </w:r>
      <w:r w:rsidR="0005120C">
        <w:rPr>
          <w:b/>
          <w:sz w:val="28"/>
          <w:szCs w:val="28"/>
        </w:rPr>
        <w:t xml:space="preserve"> (исх.№02-10/663 от 15.05.2019, см.п.4)</w:t>
      </w:r>
    </w:p>
    <w:p w:rsidR="0012436E" w:rsidRDefault="0012436E" w:rsidP="00207B2B">
      <w:pPr>
        <w:spacing w:after="0" w:line="240" w:lineRule="auto"/>
        <w:ind w:left="284"/>
        <w:rPr>
          <w:b/>
          <w:sz w:val="28"/>
          <w:szCs w:val="28"/>
        </w:rPr>
      </w:pPr>
    </w:p>
    <w:p w:rsidR="0012436E" w:rsidRDefault="0012436E" w:rsidP="00207B2B">
      <w:pPr>
        <w:spacing w:after="0" w:line="240" w:lineRule="auto"/>
        <w:ind w:left="284"/>
        <w:rPr>
          <w:b/>
          <w:sz w:val="28"/>
          <w:szCs w:val="28"/>
        </w:rPr>
      </w:pPr>
    </w:p>
    <w:p w:rsidR="0012436E" w:rsidRDefault="00B50AD9" w:rsidP="00207B2B">
      <w:pPr>
        <w:spacing w:after="0" w:line="240" w:lineRule="auto"/>
        <w:ind w:left="284"/>
        <w:rPr>
          <w:b/>
          <w:sz w:val="28"/>
          <w:szCs w:val="28"/>
        </w:rPr>
      </w:pPr>
      <w:r>
        <w:rPr>
          <w:noProof/>
        </w:rPr>
        <w:lastRenderedPageBreak/>
        <w:pict>
          <v:shape id="_x0000_s1026" type="#_x0000_t75" style="position:absolute;left:0;text-align:left;margin-left:-46.05pt;margin-top:.35pt;width:528pt;height:741.25pt;z-index:251660288;mso-position-horizontal:absolute;mso-position-horizontal-relative:text;mso-position-vertical:absolute;mso-position-vertical-relative:text;mso-width-relative:page;mso-height-relative:page">
            <v:imagedata r:id="rId8" o:title="БЕИ начать с п"/>
            <w10:wrap type="square"/>
          </v:shape>
        </w:pict>
      </w:r>
    </w:p>
    <w:p w:rsidR="0012436E" w:rsidRDefault="0012436E" w:rsidP="0012436E">
      <w:pPr>
        <w:jc w:val="right"/>
        <w:rPr>
          <w:sz w:val="28"/>
          <w:szCs w:val="28"/>
        </w:rPr>
      </w:pPr>
    </w:p>
    <w:p w:rsidR="0012436E" w:rsidRDefault="00B50AD9" w:rsidP="0012436E">
      <w:pPr>
        <w:ind w:left="-851"/>
        <w:jc w:val="right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495pt;height:702pt">
            <v:imagedata r:id="rId9" o:title="BY п 16"/>
          </v:shape>
        </w:pict>
      </w:r>
    </w:p>
    <w:p w:rsidR="0012436E" w:rsidRDefault="0012436E" w:rsidP="0012436E">
      <w:pPr>
        <w:jc w:val="right"/>
        <w:rPr>
          <w:sz w:val="28"/>
          <w:szCs w:val="28"/>
        </w:rPr>
      </w:pPr>
    </w:p>
    <w:p w:rsidR="0012436E" w:rsidRDefault="00B50AD9" w:rsidP="0012436E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pict>
          <v:shape id="_x0000_i1027" type="#_x0000_t75" style="width:468pt;height:661.2pt">
            <v:imagedata r:id="rId10" o:title="BY п 16"/>
          </v:shape>
        </w:pict>
      </w:r>
    </w:p>
    <w:p w:rsidR="0012436E" w:rsidRDefault="0012436E" w:rsidP="0012436E">
      <w:pPr>
        <w:jc w:val="right"/>
        <w:rPr>
          <w:sz w:val="28"/>
          <w:szCs w:val="28"/>
        </w:rPr>
      </w:pPr>
    </w:p>
    <w:p w:rsidR="0012436E" w:rsidRDefault="0012436E" w:rsidP="0012436E">
      <w:pPr>
        <w:jc w:val="right"/>
        <w:rPr>
          <w:sz w:val="28"/>
          <w:szCs w:val="28"/>
        </w:rPr>
      </w:pPr>
    </w:p>
    <w:p w:rsidR="0012436E" w:rsidRDefault="0012436E" w:rsidP="0012436E">
      <w:pPr>
        <w:jc w:val="right"/>
        <w:rPr>
          <w:sz w:val="28"/>
          <w:szCs w:val="28"/>
        </w:rPr>
      </w:pPr>
    </w:p>
    <w:p w:rsidR="0012436E" w:rsidRDefault="00B50AD9" w:rsidP="0012436E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pict>
          <v:shape id="_x0000_i1028" type="#_x0000_t75" style="width:468pt;height:661.2pt">
            <v:imagedata r:id="rId11" o:title="BY п 16"/>
          </v:shape>
        </w:pict>
      </w:r>
    </w:p>
    <w:p w:rsidR="0012436E" w:rsidRDefault="0012436E" w:rsidP="0012436E">
      <w:pPr>
        <w:jc w:val="right"/>
        <w:rPr>
          <w:sz w:val="28"/>
          <w:szCs w:val="28"/>
        </w:rPr>
      </w:pPr>
    </w:p>
    <w:p w:rsidR="0012436E" w:rsidRDefault="0012436E" w:rsidP="0012436E">
      <w:pPr>
        <w:jc w:val="right"/>
        <w:rPr>
          <w:sz w:val="28"/>
          <w:szCs w:val="28"/>
        </w:rPr>
      </w:pPr>
    </w:p>
    <w:p w:rsidR="0012436E" w:rsidRDefault="0012436E" w:rsidP="0012436E">
      <w:pPr>
        <w:tabs>
          <w:tab w:val="left" w:pos="1050"/>
        </w:tabs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  <w:r>
        <w:rPr>
          <w:noProof/>
          <w:sz w:val="28"/>
          <w:szCs w:val="28"/>
          <w:lang w:eastAsia="ru-RU"/>
        </w:rPr>
        <w:drawing>
          <wp:inline distT="0" distB="0" distL="0" distR="0" wp14:anchorId="4072D9F5" wp14:editId="1120519E">
            <wp:extent cx="5940425" cy="8376920"/>
            <wp:effectExtent l="0" t="0" r="3175" b="5080"/>
            <wp:docPr id="3" name="Рисунок 3" descr="C:\Users\client801_10\AppData\Local\Microsoft\Windows\INetCache\Content.Word\BY п 16.6 протокола 57 НТКС_Страница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client801_10\AppData\Local\Microsoft\Windows\INetCache\Content.Word\BY п 16.6 протокола 57 НТКС_Страница_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36E" w:rsidRDefault="0012436E" w:rsidP="0012436E">
      <w:pPr>
        <w:jc w:val="right"/>
        <w:rPr>
          <w:sz w:val="28"/>
          <w:szCs w:val="28"/>
        </w:rPr>
      </w:pPr>
    </w:p>
    <w:p w:rsidR="0012436E" w:rsidRDefault="0012436E" w:rsidP="0012436E">
      <w:pPr>
        <w:jc w:val="right"/>
        <w:rPr>
          <w:sz w:val="28"/>
          <w:szCs w:val="28"/>
        </w:rPr>
      </w:pPr>
    </w:p>
    <w:p w:rsidR="0012436E" w:rsidRDefault="0012436E" w:rsidP="0012436E">
      <w:pPr>
        <w:jc w:val="right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365822C" wp14:editId="083F9E57">
            <wp:extent cx="5940425" cy="8357870"/>
            <wp:effectExtent l="0" t="0" r="3175" b="5080"/>
            <wp:docPr id="4" name="Рисунок 4" descr="C:\Users\client801_10\AppData\Local\Microsoft\Windows\INetCache\Content.Word\BY п 16.6 протокола 57 НТКС_Страница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client801_10\AppData\Local\Microsoft\Windows\INetCache\Content.Word\BY п 16.6 протокола 57 НТКС_Страница_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5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36E" w:rsidRDefault="0012436E" w:rsidP="0012436E">
      <w:pPr>
        <w:jc w:val="right"/>
        <w:rPr>
          <w:sz w:val="28"/>
          <w:szCs w:val="28"/>
        </w:rPr>
      </w:pPr>
    </w:p>
    <w:p w:rsidR="0012436E" w:rsidRPr="0012436E" w:rsidRDefault="00B50AD9" w:rsidP="0012436E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pict>
          <v:shape id="_x0000_i1029" type="#_x0000_t75" style="width:468pt;height:660pt">
            <v:imagedata r:id="rId14" o:title="BY п 16"/>
          </v:shape>
        </w:pict>
      </w:r>
    </w:p>
    <w:sectPr w:rsidR="0012436E" w:rsidRPr="0012436E" w:rsidSect="0012436E">
      <w:pgSz w:w="11906" w:h="16838"/>
      <w:pgMar w:top="1134" w:right="850" w:bottom="568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6947" w:rsidRDefault="00BC6947" w:rsidP="0012436E">
      <w:pPr>
        <w:spacing w:after="0" w:line="240" w:lineRule="auto"/>
      </w:pPr>
      <w:r>
        <w:separator/>
      </w:r>
    </w:p>
  </w:endnote>
  <w:endnote w:type="continuationSeparator" w:id="0">
    <w:p w:rsidR="00BC6947" w:rsidRDefault="00BC6947" w:rsidP="001243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6947" w:rsidRDefault="00BC6947" w:rsidP="0012436E">
      <w:pPr>
        <w:spacing w:after="0" w:line="240" w:lineRule="auto"/>
      </w:pPr>
      <w:r>
        <w:separator/>
      </w:r>
    </w:p>
  </w:footnote>
  <w:footnote w:type="continuationSeparator" w:id="0">
    <w:p w:rsidR="00BC6947" w:rsidRDefault="00BC6947" w:rsidP="0012436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5DFD"/>
    <w:rsid w:val="0005120C"/>
    <w:rsid w:val="0012436E"/>
    <w:rsid w:val="00207B2B"/>
    <w:rsid w:val="003F0EE8"/>
    <w:rsid w:val="00877243"/>
    <w:rsid w:val="008F5DFD"/>
    <w:rsid w:val="00B50AD9"/>
    <w:rsid w:val="00BC69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5:chartTrackingRefBased/>
  <w15:docId w15:val="{CF5ABF2A-00EB-4736-9CB0-1E51C1541A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2436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2436E"/>
  </w:style>
  <w:style w:type="paragraph" w:styleId="a5">
    <w:name w:val="footer"/>
    <w:basedOn w:val="a"/>
    <w:link w:val="a6"/>
    <w:uiPriority w:val="99"/>
    <w:unhideWhenUsed/>
    <w:rsid w:val="0012436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2436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9</Pages>
  <Words>43</Words>
  <Characters>250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client801_4</dc:creator>
  <cp:keywords/>
  <dc:description/>
  <cp:lastModifiedBy>client801_4</cp:lastModifiedBy>
  <cp:revision>5</cp:revision>
  <dcterms:created xsi:type="dcterms:W3CDTF">2019-06-22T10:26:00Z</dcterms:created>
  <dcterms:modified xsi:type="dcterms:W3CDTF">2019-06-22T18:42:00Z</dcterms:modified>
</cp:coreProperties>
</file>